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774"/>
        <w:gridCol w:w="1372"/>
        <w:gridCol w:w="733"/>
        <w:gridCol w:w="953"/>
        <w:gridCol w:w="1661"/>
        <w:gridCol w:w="626"/>
        <w:gridCol w:w="620"/>
        <w:gridCol w:w="760"/>
        <w:gridCol w:w="740"/>
        <w:gridCol w:w="720"/>
        <w:gridCol w:w="2639"/>
        <w:gridCol w:w="159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Tahom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28"/>
                <w:szCs w:val="28"/>
              </w:rPr>
              <w:t>附件1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Tahom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60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_GBK" w:hAnsi="Tahoma" w:eastAsia="方正小标宋_GBK" w:cs="Tahoma"/>
                <w:b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Tahoma" w:eastAsia="方正小标宋_GBK" w:cs="Tahoma"/>
                <w:b/>
                <w:bCs/>
                <w:color w:val="auto"/>
                <w:kern w:val="0"/>
                <w:sz w:val="36"/>
                <w:szCs w:val="36"/>
              </w:rPr>
              <w:t>宁夏回族自治区文化和旅游厅202</w:t>
            </w:r>
            <w:r>
              <w:rPr>
                <w:rFonts w:hint="eastAsia" w:ascii="方正小标宋_GBK" w:hAnsi="Tahoma" w:eastAsia="方正小标宋_GBK" w:cs="Tahoma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_GBK" w:hAnsi="Tahoma" w:eastAsia="方正小标宋_GBK" w:cs="Tahoma"/>
                <w:b/>
                <w:bCs/>
                <w:color w:val="auto"/>
                <w:kern w:val="0"/>
                <w:sz w:val="36"/>
                <w:szCs w:val="36"/>
              </w:rPr>
              <w:t>年事业单位自主公开招聘工作人员岗位计划一览表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招聘主管部门</w:t>
            </w: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（联系电话）</w:t>
            </w:r>
          </w:p>
        </w:tc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6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 xml:space="preserve"> 应聘人员所需资格和条件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  <w:t>与岗位相关的其他要求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宁夏艺术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教师岗1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从事文化产业经营与管理、文化创意与策划等课程教学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文化产业管理（文化产业经营方向），艺术商业，文化艺术经营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宁夏艺术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教师岗2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从事旅游管理等相关专业课程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spacing w:val="-14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旅游管理，旅游管理硕士（专业硕士），人文地理学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宁夏艺术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教师岗3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从事高校师生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心理咨询工作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宁夏艺术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教师岗4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从事思想政治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理论课程教学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马克思主义基本原理、马克思主义发展史、马克思主义中国化研究、马克思主义哲学、政治学理论、中共党史、马克思主义理论与思想政治教育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宁夏民族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艺术研究所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期刊编辑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编辑出版学、出版研究、出版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宁夏民族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艺术研究所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民族艺术理论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中国少数民族艺术、马克思主义民族理论与政策、中国少数民族史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宁夏回族自治区文化和旅游厅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(0951-6023411)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宁夏文物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考古研究所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全额预算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从事田野考古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ahom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考古学、考古学及博物馆学、文物与博物馆学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长期从事田野考古工作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Tahoma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color w:val="auto"/>
          <w:sz w:val="32"/>
          <w:szCs w:val="32"/>
        </w:rPr>
        <w:sectPr>
          <w:pgSz w:w="16838" w:h="11906" w:orient="landscape"/>
          <w:pgMar w:top="1418" w:right="1440" w:bottom="1134" w:left="141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Y2ZiNTFiNzM0YTg0YzI4NTgzYzNlZTVhOTA0NDkifQ=="/>
  </w:docVars>
  <w:rsids>
    <w:rsidRoot w:val="00000000"/>
    <w:rsid w:val="154C02BE"/>
    <w:rsid w:val="36F01B90"/>
    <w:rsid w:val="373059F9"/>
    <w:rsid w:val="580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2023-05-22T01:38:01Z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9E48241EF9254AD3A1604053ACF4AC69_12</vt:lpwstr>
  </property>
</Properties>
</file>